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A" w:rsidRDefault="0002194A" w:rsidP="00021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ПУБЛИЧНЫЙ ДОКЛАД</w:t>
      </w:r>
    </w:p>
    <w:p w:rsidR="0002194A" w:rsidRDefault="0002194A" w:rsidP="009D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C30"/>
          <w:sz w:val="32"/>
          <w:szCs w:val="32"/>
          <w:u w:val="single"/>
          <w:lang w:eastAsia="ru-RU"/>
        </w:rPr>
      </w:pPr>
      <w:r w:rsidRPr="009D2F32">
        <w:rPr>
          <w:rFonts w:ascii="Times New Roman" w:eastAsia="Times New Roman" w:hAnsi="Times New Roman" w:cs="Times New Roman"/>
          <w:color w:val="2B2C30"/>
          <w:sz w:val="32"/>
          <w:szCs w:val="32"/>
          <w:u w:val="single"/>
          <w:lang w:eastAsia="ru-RU"/>
        </w:rPr>
        <w:t>Областного государственного образовательного казенного учреждения для детей-сирот и детей, оставшихся без попечения родителей детский дом г. Усолье-Сибирское</w:t>
      </w:r>
    </w:p>
    <w:p w:rsidR="009D2F32" w:rsidRPr="009D2F32" w:rsidRDefault="009D2F32" w:rsidP="009D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C30"/>
          <w:sz w:val="32"/>
          <w:szCs w:val="32"/>
          <w:u w:val="single"/>
          <w:lang w:eastAsia="ru-RU"/>
        </w:rPr>
      </w:pP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Тип: у</w:t>
      </w:r>
      <w:r>
        <w:rPr>
          <w:rFonts w:ascii="Times New Roman" w:hAnsi="Times New Roman" w:cs="Times New Roman"/>
          <w:sz w:val="24"/>
          <w:szCs w:val="24"/>
        </w:rPr>
        <w:t>чреждение для детей-сирот и детей, оставшихся без попечения родителей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Вид: детский дом;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Статус: </w:t>
      </w:r>
      <w:proofErr w:type="gram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казенное</w:t>
      </w:r>
      <w:proofErr w:type="gramEnd"/>
    </w:p>
    <w:p w:rsidR="0002194A" w:rsidRPr="00F5014D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Учреждение расположено в черте города Усолье-Сибирское, где  имеются культурные центры, образовательные учреждения, спортивные школы, музыкальная и художественная школа, стадион, музеи и кинотеатры. Экономика города находится в состоянии упадка. </w:t>
      </w:r>
      <w:r w:rsidRPr="00F5014D">
        <w:rPr>
          <w:rFonts w:ascii="Times New Roman" w:hAnsi="Times New Roman" w:cs="Times New Roman"/>
          <w:sz w:val="24"/>
          <w:szCs w:val="24"/>
        </w:rPr>
        <w:t xml:space="preserve">Климат </w:t>
      </w:r>
      <w:hyperlink r:id="rId5" w:tooltip="Резко континентальный климат" w:history="1">
        <w:r w:rsidRPr="00F5014D">
          <w:rPr>
            <w:rStyle w:val="a3"/>
            <w:u w:val="none"/>
          </w:rPr>
          <w:t>резко континентальный</w:t>
        </w:r>
      </w:hyperlink>
      <w:r w:rsidRPr="00F5014D">
        <w:rPr>
          <w:rFonts w:ascii="Times New Roman" w:hAnsi="Times New Roman" w:cs="Times New Roman"/>
          <w:sz w:val="24"/>
          <w:szCs w:val="24"/>
        </w:rPr>
        <w:t xml:space="preserve"> со значительными перепадами температур.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F5014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Здание детс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кого дома расположено по  адресу: Комсомольский проспект дом 58. Рядом расположена школа №3 и №10, торговый центр «Оазис», детская городская больница, дом культуры «Химик» и спортивный клуб «Ритм». Автобусная остановка «Лицей».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учреждении есть лицензия на образовательную деятельность.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детском доме воспитывается 55 мальчиков и 32 девочки, из них детей-сирот</w:t>
      </w:r>
      <w:proofErr w:type="gram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. , дети у которых родители лишены родительских прав 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Дошкольная группа (возраст от 3,5 до 7 лет) 12 человек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Обучаются в общеобразовательных школах: МОУ СОШ №3 – 53 человека, МОУ СОШ №10 – 7 человек, ОГОУ СШИ №4 – 3 человека, ОСОШ -6 человек.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1-3кл 18 чел., 5-7 </w:t>
      </w:r>
      <w:proofErr w:type="spell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10 чел, 7-9 </w:t>
      </w:r>
      <w:proofErr w:type="spell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. 38 чел, 10-11кл 2 чел., ПУ26 2 чел., УХТТ 1 чел</w:t>
      </w:r>
      <w:proofErr w:type="gram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Педколледж</w:t>
      </w:r>
      <w:proofErr w:type="spell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2 чел.</w:t>
      </w:r>
    </w:p>
    <w:p w:rsidR="0002194A" w:rsidRDefault="0002194A" w:rsidP="0002194A">
      <w:pPr>
        <w:pStyle w:val="a4"/>
        <w:spacing w:before="0" w:after="0"/>
        <w:jc w:val="both"/>
      </w:pPr>
      <w:r>
        <w:t xml:space="preserve">Управление Учреждением осуществляется в соответствии с действующим Законом РФ «Об образовании», Законом Иркутской области «Об образовании», Типовым положением об общеобразовательном учреждении и Типовым положении о ДОУ в Российской Федерации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самоуправления и единоначалия. Органы управления Учреждения: Учредитель - Министерство образования, директор, педагогический совет, </w:t>
      </w:r>
      <w:r>
        <w:rPr>
          <w:color w:val="2B2C30"/>
        </w:rPr>
        <w:t>совет трудового коллектива,совет самоуправления воспитанников.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2011 года в ОГОУ «Детский дом г. Усолье-Сибирское» создан попечительский совет, как орган государственно-общественного самоуправления для дополнительного привлечения внебюджетных финансовых ресурсов, обеспечения деятельности и развития учреждения.</w:t>
      </w:r>
    </w:p>
    <w:p w:rsidR="0002194A" w:rsidRDefault="0002194A" w:rsidP="0002194A">
      <w:pPr>
        <w:pStyle w:val="a4"/>
        <w:spacing w:before="0" w:after="0"/>
        <w:jc w:val="both"/>
        <w:rPr>
          <w:color w:val="2B2C30"/>
        </w:rPr>
      </w:pPr>
      <w:r>
        <w:t xml:space="preserve">Непосредственное руководство Учреждением осуществляет прошедший соответствующую аттестацию директор, назначенный Министерством образования Иркутской области </w:t>
      </w:r>
      <w:r>
        <w:rPr>
          <w:color w:val="2B2C30"/>
        </w:rPr>
        <w:t xml:space="preserve"> Михайлова Елена Викторовна;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Учебно-воспитательной деятельностью руководит зам. директора по УВР: Погребняк Галина Васильевна;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Административно-хозяйственную деятельность ведет зам. директора по АХЧ: Иванова Татьяна Васильевна.</w:t>
      </w:r>
    </w:p>
    <w:p w:rsidR="00882CA1" w:rsidRPr="00882CA1" w:rsidRDefault="00882CA1" w:rsidP="00882CA1">
      <w:pPr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CA1">
        <w:rPr>
          <w:rFonts w:ascii="Times New Roman" w:hAnsi="Times New Roman" w:cs="Times New Roman"/>
          <w:bCs/>
          <w:sz w:val="24"/>
          <w:szCs w:val="24"/>
        </w:rPr>
        <w:t>В детском доме создана программа развития детского дома на 2010-2015г</w:t>
      </w:r>
      <w:proofErr w:type="gramStart"/>
      <w:r w:rsidRPr="00882CA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</w:p>
    <w:p w:rsidR="0002194A" w:rsidRDefault="0002194A" w:rsidP="008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02194A" w:rsidRDefault="0002194A" w:rsidP="00882C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Образовательная программа. В детском доме о</w:t>
      </w:r>
      <w:r>
        <w:rPr>
          <w:rFonts w:ascii="Times New Roman" w:hAnsi="Times New Roman" w:cs="Times New Roman"/>
          <w:bCs/>
          <w:sz w:val="24"/>
          <w:szCs w:val="24"/>
        </w:rPr>
        <w:t>рганизация образовательного процесса  построена с учетом разного возраста воспитанников.</w:t>
      </w:r>
    </w:p>
    <w:p w:rsidR="0002194A" w:rsidRDefault="0002194A" w:rsidP="0002194A">
      <w:pPr>
        <w:spacing w:before="75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– повышение качества социализации воспитанников детского дома через совершенствование системы воспитания  в детском доме, устройство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в..семью.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Срок реализации – в течение 2011-2012 учебного года.</w:t>
      </w:r>
      <w:r>
        <w:rPr>
          <w:rFonts w:ascii="Times New Roman" w:hAnsi="Times New Roman" w:cs="Times New Roman"/>
          <w:bCs/>
          <w:sz w:val="24"/>
          <w:szCs w:val="24"/>
        </w:rPr>
        <w:br/>
        <w:t>Режим реализации учебного плана – в соответствии с перспективным планом работы на учебный год.</w:t>
      </w:r>
    </w:p>
    <w:tbl>
      <w:tblPr>
        <w:tblW w:w="9645" w:type="dxa"/>
        <w:jc w:val="center"/>
        <w:tblCellSpacing w:w="0" w:type="dxa"/>
        <w:tblInd w:w="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2894"/>
        <w:gridCol w:w="2882"/>
        <w:gridCol w:w="1640"/>
        <w:gridCol w:w="1840"/>
      </w:tblGrid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программы, реализуемой в учреждении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образовательной программы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дошкольного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под редакцией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Т.С. Комаровой, Васильевой и примерной программы «Успех».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Министерская программа 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интеллектуального развития, речи, физического развития. Анкеты,  тесты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для детей дошкольного возраста (5:-8 лет)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речевого материала по краеведению в логопедической работе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28.12.2009г.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по направлению информационные технологии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«Подружись с компьютером»(1-11кл).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воспитанников первичных знаний, умений и навыков работы на ПК в наиболее распространенных программных продуктах фирмы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Microsoff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№9 от 30.10. 09г.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практическая работа на ПК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Коррекционно развивающая программа по физкультурно-спортивному направлению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«Будь здоров»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здоровье сберегающих технологий для профилактики  нарушения осанки и дефектов стопы.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 руководителя ГМО учителей физкультуры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эстафеты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открытые мероприятия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нравственного воспитания «Нравственные ценности или искусство быть человеком»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формирования духовно-развитой, творческой, нравственно и физически здоровой личности;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 рук. ГМО г. Усолье-Сибирское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мероприятия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нравственного воспитания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«Будь вежлив»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нравственные устои для жизни детей в современном обществе.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Осознание необходимости выполнять правила этикета</w:t>
            </w:r>
          </w:p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11.03. 08г.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-диагностика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тестирование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«Подготовка воспитанников детского дома к самостоятельной жизни в современном обществе»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Дать минимальный объем знаний и умений, необходимых воспитанникам детского дома для успешной социальной адаптации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стадии утверждения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-мероприятие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анкетирование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«По ступенькам житейской мудрости»  для детей 8-14 лет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 навыкам экономического поведения, ведения домашнего хозяйства, умению самостоятельно обслуживать себя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 руководителя ГМО воспитателей.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занятии        анкетирование     тестирование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«Мальчик, юноша, мужчина»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позитивного самосознания и опыта адекватного поведения в различных жизненных ситуациях. Гендерное воспитание. Формирование навыков самореализации и становлению поведения и образа жизни достойного настоящего мужчины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№3от 11.03. 08г.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  тестирование     практические занятия 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взгляд»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направлена на развитие у детей детского дома  творческого видения действительности, на усвоение навыков пользования видео и фото изображения, на  развитие навыков визуальной культуры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28.11.2009г.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«Дорогою добра»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девочек 14-18 лет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социальной компетенции освоение способов поведения и общения, а также регуляция поведения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28.10. 09г.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«Достоинство»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1-4классов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направлена на формирование нравственных качеств воспитанников,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 них чувства собственного достоинства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28.11.2009г.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 поступать правильно»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социальной компетенции, воспитание нравственных регуляторов поведения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      анкетирование   тестирование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«Музыкальные ступеньки»   для детей 6-8 лет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направлена формирование полноценной гармоничной личности, воспитание умения  слушать, сопереживать, анализировать музыку, развивать творческий потенциал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  руководителя ГМО музыкальных руководителей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 w:right="-1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Комплексная программа по профориентации 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сопровождению. «Путь к успеху»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социализацию воспитанников, их самоопределение, нравственное, гражданское и профессиональное становление. </w:t>
            </w:r>
          </w:p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 ОГУ «Центр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социального сопровождения»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</w:t>
            </w:r>
          </w:p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«Выпускник Детского дома – пусть звучит гордо»</w:t>
            </w:r>
          </w:p>
          <w:p w:rsidR="0002194A" w:rsidRDefault="0002194A">
            <w:pPr>
              <w:spacing w:before="75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проекта  сентябрь 2011- апрель 2012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проекта прошла 25.01.12г. на городском методическом объединении воспитателей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 проекта</w:t>
            </w:r>
          </w:p>
        </w:tc>
      </w:tr>
      <w:tr w:rsidR="0002194A" w:rsidTr="0002194A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 Дети  - детям»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4A" w:rsidRDefault="0002194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проекта  сентябрь 2011- апрель 2012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4A" w:rsidRDefault="0002194A">
            <w:pPr>
              <w:spacing w:before="75" w:after="100" w:afterAutospacing="1"/>
              <w:ind w:left="-205" w:hanging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94A" w:rsidRDefault="0002194A">
            <w:pPr>
              <w:spacing w:before="75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194A" w:rsidRDefault="0002194A" w:rsidP="00021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образовательной программы детского дома предполагает поэтапное решение поставленных задач на период 2011-2012 годы. В конце каждого учебного года проводится анализ результативности работы педагогического коллектива по решению задач, поставленных в  образовательной программе. </w:t>
      </w:r>
    </w:p>
    <w:p w:rsidR="0002194A" w:rsidRDefault="0002194A" w:rsidP="00021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Административно-управленческая работа учреждения обеспечивается следующим кадровым составом:1. директор; 2. заместитель директора по учебно-воспитательной работе.</w:t>
      </w:r>
    </w:p>
    <w:p w:rsidR="0002194A" w:rsidRDefault="0002194A" w:rsidP="00021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 работа в детском   доме осуществляется  в соответствии с годовым планом работы учреждения. В разделе «Руководство и контроль»  отслеживается работа по прохождению программного материала и  качество усвоения пройденного материала.</w:t>
      </w:r>
    </w:p>
    <w:p w:rsidR="0002194A" w:rsidRDefault="0002194A" w:rsidP="00021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Методический совет осуществляет выработку стратегии развития  школы. Органами тактического управления являются методические  объединения педагогов: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методическое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объединения:   воспитателей дошкольников, воспитателей  среднего звена и  старшего звена,  педагогов дополнительного образования.</w:t>
      </w:r>
    </w:p>
    <w:p w:rsidR="0002194A" w:rsidRDefault="0002194A" w:rsidP="00021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реализацией образовательной программы  осуществляется через  мониторинг.</w:t>
      </w:r>
    </w:p>
    <w:p w:rsidR="0002194A" w:rsidRDefault="0002194A" w:rsidP="00021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(Мониторинг воспитанности детей, психического и физического здоровья, занятости детей, успеваемости) а  также тестирование, анкетирование. Результаты анкетирования  и контрольных мероприятий систематически выносятся на обсуждение на собраниях метод объединений, совещаниях администрации детского дома и педагогических советах.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детском доме имеется план взаимодействия с образовательными учреждениями: МОУ СОШ № 10,  СОШ №3, ОСОШ№1, ОГООУ санаторная  школа – интернат №4. Проводятся  совместные праздники, педсоветы, семинары,  взаимопосещения занятий, уроков, консультации.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Концепция (программа) воспитательной системы детского дома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Цель программы: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интеллектуальной, высокодуховной и физически развитой личности, способной к творческому созиданию.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задачи программы: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Создание атмосферы безопасности для каждого ребенка, выявление психологических проблем и поиск способов их решения с учетом возрастных и половых особенностей детей.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*Создание условий для воспитания гражданственности, приобщения к духовности и формирования морально-нравственных ценностей, взглядов, идеалов подрастающего поколения.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*Приобретение норм социальной жизни, поведения в коллективе, культуре взаимоотношений детей в группе сверстников.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*Усвоение принципов безопасного и здорового образа жизни детей и подростков.</w:t>
      </w:r>
    </w:p>
    <w:p w:rsidR="0002194A" w:rsidRDefault="0002194A" w:rsidP="0002194A">
      <w:pPr>
        <w:spacing w:before="75"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*Содействие благоприятных условий для развития личностных качеств ребенка, его способностей к творчеству через удовлетворение потребности в свободном выборе интересной для него деятельности, а также для саморазвития личности.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Мероприятия разработаны в соответствии с концепцией воспитательной программы.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Соответствие реализуемого содержания воспитательной системы образовательного учреждения интересам и потребностям детей. Содержание воспитательной  системы полностью соответствует интересам и потребностям детей, так как в сентябре месяце план воспитательных мероприятий обсуждался  на совете лидеров.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Воспитательный процесс охватывает разные возрастные группы.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детском доме воспитываются дети от 3до18 лет. Отдельно составлен план мероприятий для дошкольников, где все мероприятия  проводятся в игровой форме, отдельно для среднего звена и отдельно для старшеклассников, где используются такие формы воспитательной работы: деловая игра, тренинги, дискуссии, диспуты,   проекты, мастер-классы. 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Ведется мониторинг уровня воспитанности детей, физического и психического здоровья детей, уровень развития педагогического коллектива. По всем показателям, начиная с 2009 года – 2011 год  наблюдается положительная динамика.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воспитанников охвачены кружками и секциями внутри детского дома, 50% посещают городские кружки и секции.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системы работы по социализации воспитанников.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Создана программа   социализации выпускников.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Создана индивидуальная  программа    социализации    для  выпускников  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«Вхождение  в  самостоятельную  жизнь».</w:t>
      </w:r>
    </w:p>
    <w:p w:rsidR="0002194A" w:rsidRDefault="0002194A" w:rsidP="0002194A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по программе «Путь к успеху»</w:t>
      </w:r>
    </w:p>
    <w:p w:rsidR="0002194A" w:rsidRDefault="0002194A" w:rsidP="0002194A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 проект  «Выпускник детского дома, пусть это звучит гордо».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 1.   Результатами воспитательной работы является: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 100% выпускников ежегодно  сдают выпускные экзамены и продолжают обучение в профессиональных учебных заведениях;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 в группах созданы  по-домашнему уютные условия;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 снижается количество воспитанников, склонных к самовольным уходам;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 повышается профессиональный уровень воспитателей;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 воспитанники занимаются в кружках, секциях в детском доме и других организациях г. Усолье-Сибирское;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 на должном уровне ведется работа по защите социальных прав воспитанников;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   сформирован профессиональный педагогический коллектив;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   создан и успешно реализуется механизм взаимодействия со школами, где обучаются воспитанники.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 обеспечение учебно-воспитательного процесса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доме имеется 10 компьютеров, занятых в учебном процессе. Все дети  по индивидуальному расписанию и по индивидуальной программе имеют возможность заниматься ежедневно до 7 часов вечера. Все компьютеры  подключены к сети Интернет.  Имеется договор с провайдером   .№1674545 от 011.2012г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194A" w:rsidRDefault="0002194A" w:rsidP="0002194A">
      <w:pPr>
        <w:pStyle w:val="1"/>
        <w:pBdr>
          <w:bottom w:val="single" w:sz="6" w:space="2" w:color="AAAAAA"/>
        </w:pBdr>
        <w:shd w:val="clear" w:color="auto" w:fill="FFFFFF"/>
        <w:spacing w:before="0" w:beforeAutospacing="0" w:after="0" w:line="285" w:lineRule="atLeast"/>
        <w:jc w:val="both"/>
        <w:rPr>
          <w:b w:val="0"/>
          <w:bCs w:val="0"/>
          <w:kern w:val="0"/>
        </w:rPr>
      </w:pPr>
      <w:r>
        <w:rPr>
          <w:b w:val="0"/>
        </w:rPr>
        <w:t xml:space="preserve">    В детском доме имеется свой сайт. Адрес сайта: </w:t>
      </w:r>
      <w:r>
        <w:rPr>
          <w:b w:val="0"/>
          <w:bCs w:val="0"/>
          <w:kern w:val="0"/>
          <w:lang w:val="en-US"/>
        </w:rPr>
        <w:t>http</w:t>
      </w:r>
      <w:r>
        <w:rPr>
          <w:b w:val="0"/>
          <w:bCs w:val="0"/>
          <w:kern w:val="0"/>
        </w:rPr>
        <w:t>/</w:t>
      </w:r>
      <w:r>
        <w:rPr>
          <w:b w:val="0"/>
          <w:bCs w:val="0"/>
          <w:kern w:val="0"/>
          <w:lang w:val="en-US"/>
        </w:rPr>
        <w:t>olukhova</w:t>
      </w:r>
      <w:r>
        <w:rPr>
          <w:b w:val="0"/>
          <w:bCs w:val="0"/>
          <w:kern w:val="0"/>
        </w:rPr>
        <w:t>2009.</w:t>
      </w:r>
      <w:r>
        <w:rPr>
          <w:b w:val="0"/>
          <w:bCs w:val="0"/>
          <w:kern w:val="0"/>
          <w:lang w:val="en-US"/>
        </w:rPr>
        <w:t>narod</w:t>
      </w:r>
      <w:r>
        <w:rPr>
          <w:b w:val="0"/>
          <w:bCs w:val="0"/>
          <w:kern w:val="0"/>
        </w:rPr>
        <w:t>.</w:t>
      </w:r>
      <w:r>
        <w:rPr>
          <w:b w:val="0"/>
          <w:bCs w:val="0"/>
          <w:kern w:val="0"/>
          <w:lang w:val="en-US"/>
        </w:rPr>
        <w:t>ru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и методическая обеспеченность учебно-воспитательного процесса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Процент обеспеченности образовательного учреждения педагогическими кадрами составляет 100%   всего педагогов- 30 человек    Высшее образование имеют 16 человек, что составляет  53%,   Ср. специальное- 14 человек. 47%,  Без образования – 0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аттестации: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Высшая  квалификационная  категория- 4 человека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Первая квалификационная  категория -  11 человек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15 человек, что составляет  50%                    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Прошли обучение на курсах повышения квалификации   все педагоги  100%.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награды: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«Отличник народного образования» _2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Б.А., Погребняк Г.В.)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работник общего Образования Р.Ф» - 2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Биленко Е.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Г.М.)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Министерская грамота – 2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Олухова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современных образовательных  технологий, в том числе ИКТ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2453"/>
        <w:gridCol w:w="1416"/>
        <w:gridCol w:w="1842"/>
        <w:gridCol w:w="1705"/>
      </w:tblGrid>
      <w:tr w:rsidR="0002194A" w:rsidTr="00E659F7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конференции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2194A" w:rsidTr="00E659F7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«Актуальные проблемы социальной педагогики: Опыт. Инновации. Перспективы». ИГПУ 2009.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Городской семинар: «Пути создания ситуации успеха».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«В гостях у Деда Мороза»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«Работа с трудными детьми»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Усолье-Сибирское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социально-нравственных качеств воспитанников детского дома»   2011г.</w:t>
            </w:r>
          </w:p>
        </w:tc>
      </w:tr>
      <w:tr w:rsidR="0002194A" w:rsidTr="00E659F7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«Методологические основы формирования компетенций». ИПКРО 2009.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2.Городской семинар: «Мотивация  учения».2009г.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3.Городской семинар: «Пути формирования ключевых  компетенций» 2010г.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«Выпускник детского дома, пусть звучит гордо»2011г.</w:t>
            </w:r>
          </w:p>
        </w:tc>
      </w:tr>
    </w:tbl>
    <w:p w:rsidR="0002194A" w:rsidRDefault="0002194A" w:rsidP="0002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94A" w:rsidRDefault="0002194A" w:rsidP="00021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Педагогами учреждения разработаны и успешно реализуются авторские программы  и методические комплексы.</w:t>
      </w: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31"/>
        <w:gridCol w:w="4481"/>
        <w:gridCol w:w="2449"/>
      </w:tblGrid>
      <w:tr w:rsidR="0002194A" w:rsidTr="00CC610A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Радикальные программы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Комбинаторные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комплексы</w:t>
            </w:r>
          </w:p>
        </w:tc>
      </w:tr>
      <w:tr w:rsidR="0002194A" w:rsidTr="00CC610A">
        <w:trPr>
          <w:trHeight w:val="707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1.«Новый взгляд»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28.11.2009г.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«Достоинство»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28.11.2009г.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Образовательная 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для детей дошкольного возраста (5:-8 лет)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28.12.2009г.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Программа нравственного воспитания «Нравственные ценности или искусство быть человеком»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№3от 11.03. 08г. 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«Дорогою добра»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28.10. 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4.Программа нравственного воспитания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«Будь вежлив»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№10 от 11.03. 08г. 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5.Образовательная программа «Мальчик, юноша, мужчина»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№3от 11.03. 08г.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«Подружись с компьютером»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№9 от 30.10. 09г.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Сибирячок-речевичок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для детей дошкольного возраста (5:-8 лет) ИПКРО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№10 от 28.12.2009г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1.«Интеллектуальные игры для детей 1-11 классов».</w:t>
            </w:r>
          </w:p>
          <w:p w:rsidR="0002194A" w:rsidRDefault="000219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на конкурсе воспитательных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 2009г.</w:t>
            </w:r>
          </w:p>
        </w:tc>
      </w:tr>
    </w:tbl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детском доме создано научное общество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ПИК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(поиск, информация, конференция)  Дети ежегодно участвуют в  научных конференциях детского дома, а также в городских и  региональных НПК. Имеется комплексно-целевая программа  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Одаренные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цель которой выявление и поддержка одаренных и способных </w:t>
      </w:r>
      <w:r w:rsidRPr="00D05230">
        <w:rPr>
          <w:rFonts w:ascii="Times New Roman" w:hAnsi="Times New Roman" w:cs="Times New Roman"/>
          <w:bCs/>
          <w:sz w:val="24"/>
          <w:szCs w:val="24"/>
        </w:rPr>
        <w:t>детей.</w:t>
      </w:r>
    </w:p>
    <w:p w:rsidR="0002194A" w:rsidRPr="00D05230" w:rsidRDefault="0002194A" w:rsidP="000219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230">
        <w:rPr>
          <w:rFonts w:ascii="Times New Roman" w:hAnsi="Times New Roman" w:cs="Times New Roman"/>
          <w:sz w:val="24"/>
          <w:szCs w:val="24"/>
        </w:rPr>
        <w:t xml:space="preserve">В детском доме имеется утвержденная программа: «Здоровое детство» 10-11гг. </w:t>
      </w:r>
    </w:p>
    <w:p w:rsidR="0002194A" w:rsidRPr="00D05230" w:rsidRDefault="0002194A" w:rsidP="000219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230">
        <w:rPr>
          <w:rFonts w:ascii="Times New Roman" w:hAnsi="Times New Roman" w:cs="Times New Roman"/>
          <w:sz w:val="24"/>
          <w:szCs w:val="24"/>
        </w:rPr>
        <w:t>Цель: «Сохранение и укрепление здоровья детей»</w:t>
      </w:r>
    </w:p>
    <w:p w:rsidR="0002194A" w:rsidRPr="00D05230" w:rsidRDefault="0002194A" w:rsidP="000219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230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по совершенствованию медицинского обслуживания.</w:t>
      </w:r>
    </w:p>
    <w:p w:rsidR="0002194A" w:rsidRPr="00D05230" w:rsidRDefault="0002194A" w:rsidP="000219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230">
        <w:rPr>
          <w:rFonts w:ascii="Times New Roman" w:hAnsi="Times New Roman" w:cs="Times New Roman"/>
          <w:sz w:val="24"/>
          <w:szCs w:val="24"/>
        </w:rPr>
        <w:t>Лицензия на осуществление доврачебной медицинской помощи по лечебному</w:t>
      </w:r>
      <w:r w:rsidRPr="00D05230">
        <w:rPr>
          <w:rFonts w:ascii="Times New Roman" w:hAnsi="Times New Roman" w:cs="Times New Roman"/>
          <w:b/>
          <w:sz w:val="24"/>
          <w:szCs w:val="24"/>
        </w:rPr>
        <w:t xml:space="preserve"> делу   -      </w:t>
      </w:r>
      <w:r w:rsidRPr="00D05230">
        <w:rPr>
          <w:rFonts w:ascii="Times New Roman" w:hAnsi="Times New Roman" w:cs="Times New Roman"/>
          <w:sz w:val="24"/>
          <w:szCs w:val="24"/>
        </w:rPr>
        <w:t>№ ФС-38-01-001364 от 30 ноября 2011г. (действует бессрочно).</w:t>
      </w:r>
    </w:p>
    <w:p w:rsidR="0002194A" w:rsidRPr="00D05230" w:rsidRDefault="0002194A" w:rsidP="000219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230">
        <w:rPr>
          <w:rFonts w:ascii="Times New Roman" w:hAnsi="Times New Roman" w:cs="Times New Roman"/>
          <w:sz w:val="24"/>
          <w:szCs w:val="24"/>
        </w:rPr>
        <w:t>Лицензия на осуществление доврачебной медицинской помощи по диетологии, сестринскому делу в педиатрии № ФС-38-01-001301 от 13 сентября 2011г.  до 23 12.2013г.</w:t>
      </w:r>
    </w:p>
    <w:p w:rsidR="0002194A" w:rsidRPr="00D05230" w:rsidRDefault="0002194A" w:rsidP="0002194A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230">
        <w:rPr>
          <w:rFonts w:ascii="Times New Roman" w:hAnsi="Times New Roman" w:cs="Times New Roman"/>
          <w:b/>
          <w:bCs/>
          <w:sz w:val="24"/>
          <w:szCs w:val="24"/>
        </w:rPr>
        <w:t>Деятельность образовательного учреждения по физическому воспитанию.</w:t>
      </w: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bCs/>
          <w:sz w:val="24"/>
          <w:szCs w:val="24"/>
        </w:rPr>
        <w:t xml:space="preserve">Физическое воспитаниев детском доме является приоритетным направлением  воспитательного процесса. Внедрена программа по физическому развитию «Будь здоров» Организованы физкультурные группы, созданы паспорта индивидуального здоровья. Воспитанники в областных соревнованиях, регулярно проводятся дни здоровья, походы на природу. Работают спортивные секции. Дети посещают бассейн,(2раза в неделю), тренажерный зал. Проводятся закаливающие процедуры в </w:t>
      </w:r>
      <w:r w:rsidRPr="00D052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группах дошкольного возраста. Проводятся встречи по футболу с детскими домами г. Ангарска, г. Черемхово, г. </w:t>
      </w:r>
      <w:proofErr w:type="spellStart"/>
      <w:r w:rsidRPr="00D05230">
        <w:rPr>
          <w:rFonts w:ascii="Times New Roman" w:hAnsi="Times New Roman" w:cs="Times New Roman"/>
          <w:bCs/>
          <w:sz w:val="24"/>
          <w:szCs w:val="24"/>
        </w:rPr>
        <w:t>Слюдянки</w:t>
      </w:r>
      <w:proofErr w:type="spellEnd"/>
      <w:r w:rsidRPr="00D05230">
        <w:rPr>
          <w:rFonts w:ascii="Times New Roman" w:hAnsi="Times New Roman" w:cs="Times New Roman"/>
          <w:bCs/>
          <w:sz w:val="24"/>
          <w:szCs w:val="24"/>
        </w:rPr>
        <w:t>, Кадетским корпусом г. Усолье-Сибирское.</w:t>
      </w: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230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Обоснованные показатели динамики улучшения здоровья воспитанников за последние три года.</w:t>
      </w:r>
    </w:p>
    <w:p w:rsidR="0002194A" w:rsidRPr="00D05230" w:rsidRDefault="0002194A" w:rsidP="0002194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5230">
        <w:rPr>
          <w:rFonts w:ascii="Times New Roman" w:hAnsi="Times New Roman"/>
          <w:bCs/>
          <w:sz w:val="24"/>
          <w:szCs w:val="24"/>
        </w:rPr>
        <w:t xml:space="preserve">                Эффективность диспансеризации детей-сирот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856"/>
        <w:gridCol w:w="998"/>
        <w:gridCol w:w="854"/>
        <w:gridCol w:w="855"/>
        <w:gridCol w:w="1138"/>
        <w:gridCol w:w="710"/>
        <w:gridCol w:w="855"/>
        <w:gridCol w:w="854"/>
        <w:gridCol w:w="1103"/>
        <w:gridCol w:w="706"/>
        <w:gridCol w:w="709"/>
      </w:tblGrid>
      <w:tr w:rsidR="0002194A" w:rsidRPr="00D05230" w:rsidTr="0002194A">
        <w:trPr>
          <w:trHeight w:val="387"/>
        </w:trPr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Получили оздоровление</w:t>
            </w:r>
          </w:p>
        </w:tc>
        <w:tc>
          <w:tcPr>
            <w:tcW w:w="4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Эффективность оздоровления</w:t>
            </w:r>
          </w:p>
        </w:tc>
      </w:tr>
      <w:tr w:rsidR="0002194A" w:rsidRPr="00D05230" w:rsidTr="008366AE">
        <w:trPr>
          <w:cantSplit/>
          <w:trHeight w:val="1583"/>
        </w:trPr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Год  </w:t>
            </w:r>
          </w:p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2194A" w:rsidRPr="008366AE" w:rsidRDefault="0002194A" w:rsidP="008366AE">
            <w:pPr>
              <w:pStyle w:val="a5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02194A" w:rsidRPr="008366AE" w:rsidRDefault="0002194A" w:rsidP="008366AE">
            <w:pPr>
              <w:pStyle w:val="a5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абс</w:t>
            </w:r>
            <w:proofErr w:type="spellEnd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  <w:p w:rsidR="0002194A" w:rsidRPr="008366AE" w:rsidRDefault="0002194A" w:rsidP="008366A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число)</w:t>
            </w:r>
          </w:p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Стациона</w:t>
            </w:r>
            <w:proofErr w:type="gram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р(</w:t>
            </w:r>
            <w:proofErr w:type="spellStart"/>
            <w:proofErr w:type="gramEnd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абс.число</w:t>
            </w:r>
            <w:proofErr w:type="spellEnd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Поли-клиника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Санаторий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Лагеря летнего отдыха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Все-го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Выздоровление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Улучше-ние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 перемен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Ухудшение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94A" w:rsidRPr="008366AE" w:rsidRDefault="0002194A" w:rsidP="008366AE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6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умерло</w:t>
            </w:r>
          </w:p>
        </w:tc>
      </w:tr>
      <w:tr w:rsidR="0002194A" w:rsidRPr="00D05230" w:rsidTr="008366AE">
        <w:trPr>
          <w:trHeight w:val="387"/>
        </w:trPr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13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194A" w:rsidRPr="00D05230" w:rsidTr="008366AE">
        <w:trPr>
          <w:trHeight w:val="39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13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194A" w:rsidRPr="00D05230" w:rsidTr="008366AE">
        <w:trPr>
          <w:trHeight w:val="38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13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4A" w:rsidRPr="00D05230" w:rsidRDefault="0002194A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05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2194A" w:rsidRPr="00D05230" w:rsidRDefault="0002194A" w:rsidP="0002194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5230">
        <w:rPr>
          <w:rFonts w:ascii="Times New Roman" w:hAnsi="Times New Roman"/>
          <w:bCs/>
          <w:sz w:val="24"/>
          <w:szCs w:val="24"/>
        </w:rPr>
        <w:t>Наблюдается высокая эффективность оздоровления.</w:t>
      </w:r>
    </w:p>
    <w:p w:rsidR="0002194A" w:rsidRPr="00D05230" w:rsidRDefault="0002194A" w:rsidP="0002194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2194A" w:rsidRPr="00D05230" w:rsidRDefault="0002194A" w:rsidP="0002194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5230">
        <w:rPr>
          <w:rFonts w:ascii="Times New Roman" w:hAnsi="Times New Roman"/>
          <w:bCs/>
          <w:sz w:val="24"/>
          <w:szCs w:val="24"/>
        </w:rPr>
        <w:t>Эффективность оздоровления</w:t>
      </w: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7907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194A" w:rsidRPr="00D05230" w:rsidRDefault="0002194A" w:rsidP="0002194A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bCs/>
          <w:sz w:val="24"/>
          <w:szCs w:val="24"/>
        </w:rPr>
        <w:t xml:space="preserve">          Наблюдается  снижение количества детей стоящих на «Д» учете, в связи со своевременным выявлением и лечением детей с отклонениями на диспансеризации, </w:t>
      </w:r>
      <w:proofErr w:type="spellStart"/>
      <w:r w:rsidRPr="00D05230">
        <w:rPr>
          <w:rFonts w:ascii="Times New Roman" w:hAnsi="Times New Roman" w:cs="Times New Roman"/>
          <w:bCs/>
          <w:sz w:val="24"/>
          <w:szCs w:val="24"/>
        </w:rPr>
        <w:t>дообследовании</w:t>
      </w:r>
      <w:proofErr w:type="spellEnd"/>
      <w:r w:rsidRPr="00D05230">
        <w:rPr>
          <w:rFonts w:ascii="Times New Roman" w:hAnsi="Times New Roman" w:cs="Times New Roman"/>
          <w:bCs/>
          <w:sz w:val="24"/>
          <w:szCs w:val="24"/>
        </w:rPr>
        <w:t xml:space="preserve"> после осмотров. </w:t>
      </w:r>
    </w:p>
    <w:p w:rsidR="0002194A" w:rsidRPr="00D05230" w:rsidRDefault="0002194A" w:rsidP="0002194A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образовательного учреждения по психологической безопасности воспитанников.  </w:t>
      </w:r>
      <w:r w:rsidRPr="00D05230">
        <w:rPr>
          <w:rFonts w:ascii="Times New Roman" w:hAnsi="Times New Roman" w:cs="Times New Roman"/>
          <w:bCs/>
          <w:sz w:val="24"/>
          <w:szCs w:val="24"/>
        </w:rPr>
        <w:t xml:space="preserve">В детском доме достаточно комфортная среда  для социализации, обучения и развития детей. Организован и  ведется мониторинг состояния  </w:t>
      </w:r>
      <w:r w:rsidRPr="00D05230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образовательной среды в аспекте её психологической защищенности. Отслеживается  удовлетворенность в личностно- доверительном общении, референтная значимость окружения, отношение к условиям проживания в детском доме, личный пример воспитателя, защищенность от психологического насилия. В детском доме работает педагог-психолог, который оказывает адресную помощь ребенку в решении сложных ситуаций.</w:t>
      </w:r>
    </w:p>
    <w:p w:rsidR="0002194A" w:rsidRPr="00D05230" w:rsidRDefault="0002194A" w:rsidP="0002194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230">
        <w:rPr>
          <w:rFonts w:ascii="Times New Roman" w:hAnsi="Times New Roman" w:cs="Times New Roman"/>
          <w:b/>
          <w:bCs/>
          <w:sz w:val="24"/>
          <w:szCs w:val="24"/>
        </w:rPr>
        <w:t>Отзывы выпускников и местного сообщества.</w:t>
      </w: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bCs/>
          <w:sz w:val="24"/>
          <w:szCs w:val="24"/>
        </w:rPr>
        <w:t xml:space="preserve">Наличие положительных отзывов и местного сообщества в СМИ. </w:t>
      </w:r>
      <w:proofErr w:type="gramStart"/>
      <w:r w:rsidRPr="00D05230">
        <w:rPr>
          <w:rFonts w:ascii="Times New Roman" w:hAnsi="Times New Roman" w:cs="Times New Roman"/>
          <w:bCs/>
          <w:sz w:val="24"/>
          <w:szCs w:val="24"/>
        </w:rPr>
        <w:t>В городском СМИ много положительных отзывов о  работе детского дома особенно в газетах «7 дней», «Трудовое Усолье», «</w:t>
      </w:r>
      <w:proofErr w:type="spellStart"/>
      <w:r w:rsidRPr="00D05230">
        <w:rPr>
          <w:rFonts w:ascii="Times New Roman" w:hAnsi="Times New Roman" w:cs="Times New Roman"/>
          <w:bCs/>
          <w:sz w:val="24"/>
          <w:szCs w:val="24"/>
        </w:rPr>
        <w:t>Усольская</w:t>
      </w:r>
      <w:proofErr w:type="spellEnd"/>
      <w:r w:rsidRPr="00D05230">
        <w:rPr>
          <w:rFonts w:ascii="Times New Roman" w:hAnsi="Times New Roman" w:cs="Times New Roman"/>
          <w:bCs/>
          <w:sz w:val="24"/>
          <w:szCs w:val="24"/>
        </w:rPr>
        <w:t xml:space="preserve"> городская газета».</w:t>
      </w:r>
      <w:proofErr w:type="gramEnd"/>
      <w:r w:rsidRPr="00D05230">
        <w:rPr>
          <w:rFonts w:ascii="Times New Roman" w:hAnsi="Times New Roman" w:cs="Times New Roman"/>
          <w:bCs/>
          <w:sz w:val="24"/>
          <w:szCs w:val="24"/>
        </w:rPr>
        <w:t xml:space="preserve"> Например,  в газете «Трудовое Усолье» статья «Детский дом задает тон в городе» и др. В начале февраля 2012 г. была проведено анкетирование бывших выпускников детского дома, которые дали положительные отзывы  о работе детского дома. Много положительных отзывов на сайте «Банк судеб»</w:t>
      </w:r>
    </w:p>
    <w:p w:rsidR="0002194A" w:rsidRPr="00D05230" w:rsidRDefault="0002194A" w:rsidP="00021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230">
        <w:rPr>
          <w:rFonts w:ascii="Times New Roman" w:hAnsi="Times New Roman" w:cs="Times New Roman"/>
          <w:b/>
          <w:bCs/>
          <w:sz w:val="24"/>
          <w:szCs w:val="24"/>
        </w:rPr>
        <w:t>Работа образовательного учреждения с органами опеки и попечительства по устройству воспитанников в семьи.</w:t>
      </w:r>
    </w:p>
    <w:p w:rsidR="0002194A" w:rsidRPr="00D05230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30">
        <w:rPr>
          <w:rFonts w:ascii="Times New Roman" w:hAnsi="Times New Roman" w:cs="Times New Roman"/>
          <w:bCs/>
          <w:sz w:val="24"/>
          <w:szCs w:val="24"/>
        </w:rPr>
        <w:t xml:space="preserve"> Совместная работа по устройству детей-сирот и детей, оставшихся без попечения родителей в семьи, через СМИ, путем публикации  информации о детях и размещение их фотографий. Участие  специалистов по социальной работе, психологов, социальных работников в клубе «Школа приемных родителей». </w:t>
      </w:r>
      <w:proofErr w:type="gramStart"/>
      <w:r w:rsidRPr="00D05230">
        <w:rPr>
          <w:rFonts w:ascii="Times New Roman" w:hAnsi="Times New Roman" w:cs="Times New Roman"/>
          <w:bCs/>
          <w:sz w:val="24"/>
          <w:szCs w:val="24"/>
        </w:rPr>
        <w:t>За 2009-2011г.г.  устроены в семьи – 30 человек.</w:t>
      </w:r>
      <w:proofErr w:type="gramEnd"/>
    </w:p>
    <w:p w:rsidR="0002194A" w:rsidRPr="00D05230" w:rsidRDefault="0002194A" w:rsidP="0002194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D05230">
        <w:rPr>
          <w:rFonts w:ascii="Times New Roman" w:hAnsi="Times New Roman" w:cs="Times New Roman"/>
          <w:b/>
          <w:bCs/>
        </w:rPr>
        <w:t>Партнерство</w:t>
      </w:r>
    </w:p>
    <w:p w:rsidR="0002194A" w:rsidRDefault="0002194A" w:rsidP="000219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детском доме на протяжении пяти лет существует такая форма взаимодействия с организациями как шефство над определенной группой детей. Представители шефской организации встречаются с воспитанниками, проводят совместные праздники,  организуют для детей поездки, экскурсии, спортивные мероприятия, принимают участие в жизни каждого ребенка. На сегодня это три организации: Газета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Вестник», Филиал политехнического университета г. Усолье-Сибирское, клуб «Сокол». В планах продолжить развивать такую форму сотрудничества, чтобы все шесть групп детского дома имели свою шефскую организацию.</w:t>
      </w:r>
    </w:p>
    <w:p w:rsidR="0002194A" w:rsidRDefault="0002194A" w:rsidP="00021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Социальное партнерство учреждения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Студенты педагогического колледжа проходят практику на базе детского дома, целью которой является научить студентов использовать  различные формы воспитательной работы с детьми. Ребята детского дома приезжают в колледж на праздники и дни открытых дверей. Как результат выпускники детского дома выбирают профессию учителя.</w:t>
      </w:r>
    </w:p>
    <w:p w:rsid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Студенты под руководством педагогов Института развития личности проводят занятия по </w:t>
      </w:r>
      <w:r w:rsidR="008366A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коррекции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поведения воспитанников, оказывают помощь в организации спортивных турниров с ребятами из детских домов г. Ангарска, г</w:t>
      </w:r>
      <w:proofErr w:type="gramStart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людянка, г. Иркутск.</w:t>
      </w:r>
    </w:p>
    <w:p w:rsidR="00F502FD" w:rsidRDefault="0002194A" w:rsidP="00D05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Лимнологическим институтом  СО РАН заключен договор на благотворительной основе по 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поставке питьевой воды для детского дома.</w:t>
      </w:r>
    </w:p>
    <w:p w:rsidR="008366AE" w:rsidRDefault="008366AE" w:rsidP="00D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</w:pPr>
    </w:p>
    <w:p w:rsidR="00D63343" w:rsidRDefault="00D63343" w:rsidP="00D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lastRenderedPageBreak/>
        <w:t>Достижения и победы наших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2227"/>
        <w:gridCol w:w="2937"/>
        <w:gridCol w:w="2425"/>
      </w:tblGrid>
      <w:tr w:rsidR="00412B20" w:rsidRPr="00412B20" w:rsidTr="008366AE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412B20" w:rsidRPr="00412B20" w:rsidTr="008366AE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1.Городская олимпиада школьников  2009год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Бардик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Ира-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2.Городская олимпиада 2010год   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Бардик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  Ира  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3.Городская научно-практическая конференция  «Первоцвет»-  2009год   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(Алиакберова Оксана)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4.Городская научно-практическая конференция «Первоцвет» - 2010год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Крючков Алексей и Пьянкова Арзу,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5.Городской конкурс 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агитбригад отрядов ЮИД «Веселый перекресток»:  2009 г.,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6.Городской конкурс «Безопасное колесо»: 2009 г. -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2 место,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2010 г.-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7.Городской фестиваль «Виртуальный мир» в номинации видеоролик (2008, 2009, 2010 гг.) студия «ДВА»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8.Городской конкурс «Ученик года»,  Малахов Иван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9.Городской конкурс «Минута славы»,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Егор - 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сборная команда мальчиков - 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10.Городской 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«Дарите музыке сердца» хор «Лучики» -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1.Региональный конкурс «Шаг в будущее, ЮНИОР».-2010год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Крючков Алексей и Пьянкова Арзу –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поощрительный приз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2.Областной конкурс «Безопасное колесо – 2010»,Алиакберова Оксана,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3.Областной конкурс детских фильмов «Моя школа» в рамках образовательного форума «Образование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– 2008», студия «ДВА»,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4.Областной конкурс (с региональным участием) туристских и краеведческих фильмов «ОмулЕк-2009» Малахов Иван,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ЗейналовАгиль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5.Областной конкурс детских фильмов «Учитель в кадре», студия «ДВА»,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«Мой классный самый классный», 2010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6.Областной конкурс экранного творчества «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», студии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монтаж» г</w:t>
            </w:r>
            <w:proofErr w:type="gram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сть-Илимск, май, 2011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7.Областной фестиваль любительских фильмов «Большой экран»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БГУЭиП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, студия «ДВА»,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, апрель 2010 г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8.Областной конкурс «Воспитанник года»,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Абрамушкина Алена, 2010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9.Областной конкурс «Воспитанник года»,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Ирина, 2011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10.Участники 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познавательно-развлекательного проекта для детей «Парад планет», 2011 – 2012 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1.Всероссийский конкурс «Безопасное колесо-2008», г</w:t>
            </w:r>
            <w:proofErr w:type="gram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 – Петухов Анатолий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«Дорогу осилит идущий».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2.Всероссийский конкурс  юных кинематографистов «Десятая муза», студия «ДВА», специальный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 «За любовь к искусству кино», Псковская область, п</w:t>
            </w:r>
            <w:proofErr w:type="gram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ушкинские горы, 2009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3.Всероссийский конкурс  юных кинематографистов «Десятая муза», Малахов Иван,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«компьютерные эффекты», 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первой премии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России по проекту «Одаренные дети», ВДЦ «Орленок», 2010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5.Всероссийский форум экранного творчества «Бумеранг», студия «ДВА»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лауреат,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ВДЦ «Орленок», сентябрь 2011 г.</w:t>
            </w: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6.Всероссийский конкурс юных кинематографистов «Десятая муза», студия «ДВА», 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дипломанты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ВДЦ «Орленок», август 2011 г. </w:t>
            </w:r>
          </w:p>
          <w:p w:rsidR="00412B20" w:rsidRPr="00412B20" w:rsidRDefault="00412B20" w:rsidP="005267BF">
            <w:pPr>
              <w:pStyle w:val="1"/>
              <w:pBdr>
                <w:bottom w:val="single" w:sz="6" w:space="2" w:color="AAAAAA"/>
              </w:pBdr>
              <w:shd w:val="clear" w:color="auto" w:fill="FFFFFF"/>
              <w:spacing w:before="0" w:beforeAutospacing="0" w:after="24" w:line="285" w:lineRule="atLeast"/>
              <w:rPr>
                <w:b w:val="0"/>
                <w:bCs w:val="0"/>
                <w:kern w:val="0"/>
              </w:rPr>
            </w:pPr>
            <w:r w:rsidRPr="00412B20">
              <w:rPr>
                <w:b w:val="0"/>
                <w:bCs w:val="0"/>
                <w:kern w:val="0"/>
              </w:rPr>
              <w:t xml:space="preserve">7.Зейналова Эсмира 1 место, Алиакберова Оксана </w:t>
            </w:r>
            <w:r w:rsidRPr="00412B20">
              <w:rPr>
                <w:bCs w:val="0"/>
                <w:kern w:val="0"/>
              </w:rPr>
              <w:t>3 место,</w:t>
            </w:r>
            <w:r w:rsidRPr="00412B20">
              <w:rPr>
                <w:b w:val="0"/>
                <w:bCs w:val="0"/>
                <w:kern w:val="0"/>
              </w:rPr>
              <w:t xml:space="preserve"> Всероссийский конкурс начинающих сценаристов «Шанс», г.Санкт – Петербург, декабрь 2010.</w:t>
            </w:r>
          </w:p>
          <w:p w:rsidR="00412B20" w:rsidRPr="00412B20" w:rsidRDefault="00412B20" w:rsidP="005267BF">
            <w:pPr>
              <w:pStyle w:val="1"/>
              <w:pBdr>
                <w:bottom w:val="single" w:sz="6" w:space="2" w:color="AAAAAA"/>
              </w:pBdr>
              <w:shd w:val="clear" w:color="auto" w:fill="FFFFFF"/>
              <w:spacing w:before="0" w:beforeAutospacing="0" w:after="24" w:line="285" w:lineRule="atLeast"/>
              <w:rPr>
                <w:b w:val="0"/>
                <w:bCs w:val="0"/>
                <w:kern w:val="0"/>
              </w:rPr>
            </w:pPr>
            <w:r w:rsidRPr="00412B20">
              <w:rPr>
                <w:b w:val="0"/>
                <w:bCs w:val="0"/>
                <w:kern w:val="0"/>
              </w:rPr>
              <w:t xml:space="preserve">8. </w:t>
            </w:r>
            <w:r w:rsidRPr="00412B20">
              <w:rPr>
                <w:bCs w:val="0"/>
                <w:kern w:val="0"/>
              </w:rPr>
              <w:t>2 место</w:t>
            </w:r>
            <w:r w:rsidRPr="00412B20">
              <w:rPr>
                <w:b w:val="0"/>
                <w:bCs w:val="0"/>
                <w:kern w:val="0"/>
              </w:rPr>
              <w:t xml:space="preserve"> в категории «Дебют», Всероссийский конкурс игровых короткометражных фильмов «Встречи на Вятке», г.Киров, февраль 2011 г.</w:t>
            </w:r>
          </w:p>
          <w:p w:rsidR="00412B20" w:rsidRPr="00412B20" w:rsidRDefault="00412B20" w:rsidP="005267BF">
            <w:pPr>
              <w:pStyle w:val="1"/>
              <w:pBdr>
                <w:bottom w:val="single" w:sz="6" w:space="2" w:color="AAAAAA"/>
              </w:pBdr>
              <w:shd w:val="clear" w:color="auto" w:fill="FFFFFF"/>
              <w:spacing w:before="0" w:beforeAutospacing="0" w:after="24" w:line="285" w:lineRule="atLeast"/>
              <w:rPr>
                <w:b w:val="0"/>
                <w:bCs w:val="0"/>
                <w:kern w:val="0"/>
              </w:rPr>
            </w:pPr>
          </w:p>
          <w:p w:rsidR="00412B20" w:rsidRPr="00412B20" w:rsidRDefault="00412B20" w:rsidP="005267BF">
            <w:pPr>
              <w:pStyle w:val="1"/>
              <w:pBdr>
                <w:bottom w:val="single" w:sz="6" w:space="2" w:color="AAAAAA"/>
              </w:pBdr>
              <w:shd w:val="clear" w:color="auto" w:fill="FFFFFF"/>
              <w:spacing w:before="0" w:beforeAutospacing="0" w:after="24" w:line="285" w:lineRule="atLeast"/>
              <w:rPr>
                <w:b w:val="0"/>
                <w:bCs w:val="0"/>
                <w:kern w:val="0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1.Шестой международный конкурс детского рисунка на лучшую открытку «</w:t>
            </w:r>
            <w:proofErr w:type="spell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Город», </w:t>
            </w:r>
            <w:proofErr w:type="spellStart"/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Алена, г</w:t>
            </w:r>
            <w:proofErr w:type="gram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анкт-Петербург, 2010 г.</w:t>
            </w:r>
          </w:p>
          <w:p w:rsidR="00412B20" w:rsidRPr="00412B20" w:rsidRDefault="00412B20" w:rsidP="005267B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B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2.Участники  </w:t>
            </w:r>
            <w:r w:rsidRPr="00412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турнир эрудитов</w:t>
            </w:r>
            <w:r w:rsidRPr="00412B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ВСГАО,  2011 г.</w:t>
            </w:r>
          </w:p>
          <w:p w:rsidR="00412B20" w:rsidRPr="00412B20" w:rsidRDefault="00412B20" w:rsidP="005267BF">
            <w:pPr>
              <w:tabs>
                <w:tab w:val="left" w:pos="1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любительских фильмов «Рыбий глаз» Лобанов С. специальный приз</w:t>
            </w:r>
            <w:proofErr w:type="gramStart"/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12B20">
              <w:rPr>
                <w:rFonts w:ascii="Times New Roman" w:hAnsi="Times New Roman" w:cs="Times New Roman"/>
                <w:b/>
                <w:sz w:val="24"/>
                <w:szCs w:val="24"/>
              </w:rPr>
              <w:t>а лучшую роль</w:t>
            </w:r>
            <w:r w:rsidRPr="00412B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B20" w:rsidRPr="00412B20" w:rsidRDefault="00412B20" w:rsidP="005267B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2B20" w:rsidRPr="00412B20" w:rsidRDefault="00412B20" w:rsidP="0052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Достижения  музыкальной студии «Гармония». Хор «Лучики»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 xml:space="preserve"> Муниципальный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2009 год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</w:t>
      </w:r>
      <w:r w:rsidRPr="00412B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2B20">
        <w:rPr>
          <w:rFonts w:ascii="Times New Roman" w:hAnsi="Times New Roman" w:cs="Times New Roman"/>
          <w:b/>
          <w:sz w:val="24"/>
          <w:szCs w:val="24"/>
        </w:rPr>
        <w:t xml:space="preserve"> призовое место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городском фестивале «Дарите музыке сердца»;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- Участник Третьего Городского детского хорового  Фестиваля «Как прекрасен этот мир»;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- Стал Дипломантом в заключительном гала-концерте «Дарите музыке сердца»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2010г: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- Участник Городского  детского хорового Фестиваля «Как прекрасен этот мир»;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</w:t>
      </w:r>
      <w:r w:rsidRPr="00412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2B20">
        <w:rPr>
          <w:rFonts w:ascii="Times New Roman" w:hAnsi="Times New Roman" w:cs="Times New Roman"/>
          <w:b/>
          <w:sz w:val="24"/>
          <w:szCs w:val="24"/>
        </w:rPr>
        <w:t xml:space="preserve"> призовое место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городском Фестивале «Дарите музыке сердца»</w:t>
      </w:r>
      <w:proofErr w:type="gramStart"/>
      <w:r w:rsidRPr="00412B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- Участник Городского  детского хорового Фестиваля «Как прекрасен этот мир»;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2011г.: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 - Стал Дипломантом </w:t>
      </w:r>
      <w:r w:rsidRPr="00412B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2B2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412B20">
        <w:rPr>
          <w:rFonts w:ascii="Times New Roman" w:hAnsi="Times New Roman" w:cs="Times New Roman"/>
          <w:sz w:val="24"/>
          <w:szCs w:val="24"/>
        </w:rPr>
        <w:t xml:space="preserve"> и </w:t>
      </w:r>
      <w:r w:rsidRPr="00412B20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412B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Областного конкурса юных исполнителей «Музыкальная Весна» в номинации «Академическое пение» в </w:t>
      </w:r>
      <w:proofErr w:type="spellStart"/>
      <w:r w:rsidRPr="00412B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2B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12B20">
        <w:rPr>
          <w:rFonts w:ascii="Times New Roman" w:hAnsi="Times New Roman" w:cs="Times New Roman"/>
          <w:sz w:val="24"/>
          <w:szCs w:val="24"/>
        </w:rPr>
        <w:t>нгарске</w:t>
      </w:r>
      <w:proofErr w:type="spellEnd"/>
      <w:r w:rsidRPr="00412B20">
        <w:rPr>
          <w:rFonts w:ascii="Times New Roman" w:hAnsi="Times New Roman" w:cs="Times New Roman"/>
          <w:sz w:val="24"/>
          <w:szCs w:val="24"/>
        </w:rPr>
        <w:t>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lastRenderedPageBreak/>
        <w:t>- Стал Дипломантом Областного Фестиваля детского творчества «Созвездие» и получил памятные подарки;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Участник - Грамота Архиепископа Иркутского и Ангарского за участие в </w:t>
      </w:r>
      <w:r w:rsidRPr="00412B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Областном Детском Фестивале «Пасхальная радость»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Достижения вокального ансамбля»: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 xml:space="preserve"> 2009г.: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Дипломант городского фестиваля «Дарите музыке сердца» и занял </w:t>
      </w:r>
      <w:r w:rsidRPr="00412B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призовое место в номинации «Вокальные ансамбли»;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Дипломант на заключительном гала-концерте «Дарите музыке сердца»: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Дипломант на «Городском фестивале военно-патриотической песни» - «Нас песня к Победе вела».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Дипломант  в конкурсе «Самый, самый – 2009» за музыкальное оформление праздника компании НИТОЛ.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2010г.: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призовое место в городском фестивале «Дарите музыке сердца»;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Диплом за активное участие в фестивале военно-патриотической песни «Нас песня к победе вела».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призовое место в городском фестивале «Дарите музыке сердца»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Благодарность Управления Министерства Социального развития, опеки и попечительства Иркутской области по г. Усолье-Сибирское и </w:t>
      </w:r>
      <w:proofErr w:type="spellStart"/>
      <w:r w:rsidRPr="00412B20">
        <w:rPr>
          <w:rFonts w:ascii="Times New Roman" w:hAnsi="Times New Roman" w:cs="Times New Roman"/>
          <w:sz w:val="24"/>
          <w:szCs w:val="24"/>
        </w:rPr>
        <w:t>Усольскому</w:t>
      </w:r>
      <w:proofErr w:type="spellEnd"/>
      <w:r w:rsidRPr="00412B20">
        <w:rPr>
          <w:rFonts w:ascii="Times New Roman" w:hAnsi="Times New Roman" w:cs="Times New Roman"/>
          <w:sz w:val="24"/>
          <w:szCs w:val="24"/>
        </w:rPr>
        <w:t xml:space="preserve"> району за участие в проведении городского мероприятия «Я согрет твоим теплом».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2011г.: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дипломант  </w:t>
      </w:r>
      <w:r w:rsidRPr="00412B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Областного Детского Фестиваля «Пасхальная радость» в г</w:t>
      </w:r>
      <w:proofErr w:type="gramStart"/>
      <w:r w:rsidRPr="00412B2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12B20">
        <w:rPr>
          <w:rFonts w:ascii="Times New Roman" w:hAnsi="Times New Roman" w:cs="Times New Roman"/>
          <w:sz w:val="24"/>
          <w:szCs w:val="24"/>
        </w:rPr>
        <w:t>ркутске;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Младший ансамбль «Ягодка» повышает свое вокальное мастерство: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Благодарность Управления Министерства Социального развития, опеки и попечительства Иркутской области по г. Усолье-Сибирское и </w:t>
      </w:r>
      <w:proofErr w:type="spellStart"/>
      <w:r w:rsidRPr="00412B20">
        <w:rPr>
          <w:rFonts w:ascii="Times New Roman" w:hAnsi="Times New Roman" w:cs="Times New Roman"/>
          <w:sz w:val="24"/>
          <w:szCs w:val="24"/>
        </w:rPr>
        <w:t>Усольскому</w:t>
      </w:r>
      <w:proofErr w:type="spellEnd"/>
      <w:r w:rsidRPr="00412B20">
        <w:rPr>
          <w:rFonts w:ascii="Times New Roman" w:hAnsi="Times New Roman" w:cs="Times New Roman"/>
          <w:sz w:val="24"/>
          <w:szCs w:val="24"/>
        </w:rPr>
        <w:t xml:space="preserve"> району за участие в проведении городского мероприятия «Я согрет твоим теплом».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Достижения солиста Лобанова Сергея: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2009г.: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Диплом лауреата </w:t>
      </w:r>
      <w:r w:rsidRPr="00412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2B20">
        <w:rPr>
          <w:rFonts w:ascii="Times New Roman" w:hAnsi="Times New Roman" w:cs="Times New Roman"/>
          <w:b/>
          <w:sz w:val="24"/>
          <w:szCs w:val="24"/>
        </w:rPr>
        <w:t xml:space="preserve"> премии</w:t>
      </w:r>
      <w:proofErr w:type="gramStart"/>
      <w:r w:rsidRPr="00412B2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12B20">
        <w:rPr>
          <w:rFonts w:ascii="Times New Roman" w:hAnsi="Times New Roman" w:cs="Times New Roman"/>
          <w:sz w:val="24"/>
          <w:szCs w:val="24"/>
        </w:rPr>
        <w:t xml:space="preserve"> городского фестиваля «Новые голоса Усолья»;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</w:t>
      </w:r>
      <w:r w:rsidRPr="00412B2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праздничной встрече «Музейные истории» в </w:t>
      </w:r>
      <w:proofErr w:type="spellStart"/>
      <w:r w:rsidRPr="00412B20">
        <w:rPr>
          <w:rFonts w:ascii="Times New Roman" w:hAnsi="Times New Roman" w:cs="Times New Roman"/>
          <w:sz w:val="24"/>
          <w:szCs w:val="24"/>
        </w:rPr>
        <w:t>Усольском</w:t>
      </w:r>
      <w:proofErr w:type="spellEnd"/>
      <w:r w:rsidRPr="00412B20">
        <w:rPr>
          <w:rFonts w:ascii="Times New Roman" w:hAnsi="Times New Roman" w:cs="Times New Roman"/>
          <w:sz w:val="24"/>
          <w:szCs w:val="24"/>
        </w:rPr>
        <w:t xml:space="preserve"> Историко-краеведческом музее.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-Победитель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номинации «Душой исполненный полет» городского конкурса «Лучшие юные граждане города».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2010г.: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412B20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номинации сольное пение в Городском конкурсе «Дарите музыке сердца» (Лобанов Сергей) 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>2009г.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 xml:space="preserve">- Благодарность </w:t>
      </w:r>
      <w:r w:rsidRPr="00412B20">
        <w:rPr>
          <w:rFonts w:ascii="Times New Roman" w:hAnsi="Times New Roman" w:cs="Times New Roman"/>
          <w:sz w:val="24"/>
          <w:szCs w:val="24"/>
        </w:rPr>
        <w:t xml:space="preserve">Министерства образования Иркутской области за </w:t>
      </w:r>
      <w:r w:rsidRPr="00412B2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412B20">
        <w:rPr>
          <w:rFonts w:ascii="Times New Roman" w:hAnsi="Times New Roman" w:cs="Times New Roman"/>
          <w:sz w:val="24"/>
          <w:szCs w:val="24"/>
        </w:rPr>
        <w:t xml:space="preserve"> в Первом открытом конкурсе «Музыкальная весна – 2009»;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2010г.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Дипломант Министерства культуры и архивов Иркутской области за </w:t>
      </w:r>
      <w:r w:rsidRPr="00412B2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12B20">
        <w:rPr>
          <w:rFonts w:ascii="Times New Roman" w:hAnsi="Times New Roman" w:cs="Times New Roman"/>
          <w:sz w:val="24"/>
          <w:szCs w:val="24"/>
        </w:rPr>
        <w:t>в праздничном концерте «С Днем рождения, область Иркутская!» в рамках фестиваля «Сияние России»;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412B20">
        <w:rPr>
          <w:rFonts w:ascii="Times New Roman" w:hAnsi="Times New Roman" w:cs="Times New Roman"/>
          <w:b/>
          <w:sz w:val="24"/>
          <w:szCs w:val="24"/>
        </w:rPr>
        <w:t>Лауреата</w:t>
      </w:r>
      <w:proofErr w:type="gramStart"/>
      <w:r w:rsidRPr="00412B2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12B20">
        <w:rPr>
          <w:rFonts w:ascii="Times New Roman" w:hAnsi="Times New Roman" w:cs="Times New Roman"/>
          <w:sz w:val="24"/>
          <w:szCs w:val="24"/>
        </w:rPr>
        <w:t xml:space="preserve"> Областного фестиваля детского творчества «Созвездие»;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412B20">
        <w:rPr>
          <w:rFonts w:ascii="Times New Roman" w:hAnsi="Times New Roman" w:cs="Times New Roman"/>
          <w:sz w:val="24"/>
          <w:szCs w:val="24"/>
        </w:rPr>
        <w:t xml:space="preserve"> Областного фестиваля «Звезды на Байкале», где выступал с Денисом </w:t>
      </w:r>
      <w:proofErr w:type="spellStart"/>
      <w:r w:rsidRPr="00412B20">
        <w:rPr>
          <w:rFonts w:ascii="Times New Roman" w:hAnsi="Times New Roman" w:cs="Times New Roman"/>
          <w:sz w:val="24"/>
          <w:szCs w:val="24"/>
        </w:rPr>
        <w:t>Мацуевым</w:t>
      </w:r>
      <w:proofErr w:type="spellEnd"/>
      <w:r w:rsidRPr="00412B20">
        <w:rPr>
          <w:rFonts w:ascii="Times New Roman" w:hAnsi="Times New Roman" w:cs="Times New Roman"/>
          <w:sz w:val="24"/>
          <w:szCs w:val="24"/>
        </w:rPr>
        <w:t>;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Всероссийский уровень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 xml:space="preserve">- </w:t>
      </w:r>
      <w:r w:rsidRPr="00412B20">
        <w:rPr>
          <w:rFonts w:ascii="Times New Roman" w:hAnsi="Times New Roman" w:cs="Times New Roman"/>
          <w:b/>
          <w:sz w:val="24"/>
          <w:szCs w:val="24"/>
        </w:rPr>
        <w:t>в 2010году</w:t>
      </w:r>
      <w:r w:rsidRPr="00412B20">
        <w:rPr>
          <w:rFonts w:ascii="Times New Roman" w:hAnsi="Times New Roman" w:cs="Times New Roman"/>
          <w:sz w:val="24"/>
          <w:szCs w:val="24"/>
        </w:rPr>
        <w:t>–</w:t>
      </w:r>
      <w:r w:rsidRPr="00412B20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412B2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12B20">
        <w:rPr>
          <w:rFonts w:ascii="Times New Roman" w:hAnsi="Times New Roman" w:cs="Times New Roman"/>
          <w:sz w:val="24"/>
          <w:szCs w:val="24"/>
        </w:rPr>
        <w:t xml:space="preserve"> Летней творческой школы «Новые имена», где получил мастер-классы по классу вокала у Народной артистки России, профессора Российской академии музыки имени Гнесиных Валентины Николаевны Левко;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lastRenderedPageBreak/>
        <w:t>- а так же получил мастер-классы по классу вокальный ансамбль у заслуженного работника культуры России, профессора академии хорового искусства им. В.С.Попова и Российской Академии музыки им. Гнесиных Галины Васильевны Федосеевой.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Международный уровень </w:t>
      </w:r>
    </w:p>
    <w:p w:rsidR="00412B20" w:rsidRPr="00412B20" w:rsidRDefault="00412B20" w:rsidP="00412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20">
        <w:rPr>
          <w:rFonts w:ascii="Times New Roman" w:hAnsi="Times New Roman" w:cs="Times New Roman"/>
          <w:b/>
          <w:i/>
          <w:sz w:val="24"/>
          <w:szCs w:val="24"/>
        </w:rPr>
        <w:t xml:space="preserve">2010г. </w:t>
      </w:r>
    </w:p>
    <w:p w:rsidR="00412B20" w:rsidRPr="00412B20" w:rsidRDefault="00412B20" w:rsidP="00412B20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B20">
        <w:rPr>
          <w:rFonts w:ascii="Times New Roman" w:hAnsi="Times New Roman" w:cs="Times New Roman"/>
          <w:sz w:val="24"/>
          <w:szCs w:val="24"/>
        </w:rPr>
        <w:t>- На международном фестивале любительских фильмов «Рыбий глаз» получил СПЕЦИАЛЬНЫЙ ПРИЗ «За лучшую роль»;</w:t>
      </w:r>
    </w:p>
    <w:bookmarkEnd w:id="0"/>
    <w:p w:rsidR="00412B20" w:rsidRPr="00412B20" w:rsidRDefault="00412B20" w:rsidP="00D63343">
      <w:pPr>
        <w:spacing w:after="0" w:line="240" w:lineRule="auto"/>
        <w:jc w:val="center"/>
      </w:pPr>
    </w:p>
    <w:sectPr w:rsidR="00412B20" w:rsidRPr="00412B20" w:rsidSect="002B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4F"/>
    <w:multiLevelType w:val="multilevel"/>
    <w:tmpl w:val="662A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7035"/>
    <w:multiLevelType w:val="multilevel"/>
    <w:tmpl w:val="D240860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42A7F"/>
    <w:multiLevelType w:val="multilevel"/>
    <w:tmpl w:val="E690B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C7E94"/>
    <w:multiLevelType w:val="multilevel"/>
    <w:tmpl w:val="9E140C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23801"/>
    <w:multiLevelType w:val="multilevel"/>
    <w:tmpl w:val="54907C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1460F"/>
    <w:multiLevelType w:val="multilevel"/>
    <w:tmpl w:val="C24C72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9543D"/>
    <w:multiLevelType w:val="multilevel"/>
    <w:tmpl w:val="EAD23D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F2022"/>
    <w:multiLevelType w:val="multilevel"/>
    <w:tmpl w:val="D72C4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7633B"/>
    <w:multiLevelType w:val="multilevel"/>
    <w:tmpl w:val="2A80B7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31DF2"/>
    <w:multiLevelType w:val="multilevel"/>
    <w:tmpl w:val="2A543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E3"/>
    <w:rsid w:val="0002194A"/>
    <w:rsid w:val="002B7542"/>
    <w:rsid w:val="002F3743"/>
    <w:rsid w:val="00412B20"/>
    <w:rsid w:val="008366AE"/>
    <w:rsid w:val="00882CA1"/>
    <w:rsid w:val="008B0BE3"/>
    <w:rsid w:val="009D2F32"/>
    <w:rsid w:val="00C94D53"/>
    <w:rsid w:val="00CC610A"/>
    <w:rsid w:val="00D05230"/>
    <w:rsid w:val="00D63343"/>
    <w:rsid w:val="00E659F7"/>
    <w:rsid w:val="00F5014D"/>
    <w:rsid w:val="00F5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A"/>
  </w:style>
  <w:style w:type="paragraph" w:styleId="1">
    <w:name w:val="heading 1"/>
    <w:basedOn w:val="a"/>
    <w:link w:val="10"/>
    <w:uiPriority w:val="9"/>
    <w:qFormat/>
    <w:rsid w:val="0002194A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28264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4A"/>
    <w:rPr>
      <w:rFonts w:ascii="Times New Roman" w:eastAsia="Times New Roman" w:hAnsi="Times New Roman" w:cs="Times New Roman"/>
      <w:b/>
      <w:bCs/>
      <w:caps/>
      <w:color w:val="282645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94A"/>
    <w:rPr>
      <w:color w:val="282645"/>
      <w:u w:val="single"/>
    </w:rPr>
  </w:style>
  <w:style w:type="paragraph" w:styleId="a4">
    <w:name w:val="Normal (Web)"/>
    <w:basedOn w:val="a"/>
    <w:uiPriority w:val="99"/>
    <w:semiHidden/>
    <w:unhideWhenUsed/>
    <w:rsid w:val="0002194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9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9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A"/>
  </w:style>
  <w:style w:type="paragraph" w:styleId="1">
    <w:name w:val="heading 1"/>
    <w:basedOn w:val="a"/>
    <w:link w:val="10"/>
    <w:uiPriority w:val="9"/>
    <w:qFormat/>
    <w:rsid w:val="0002194A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28264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4A"/>
    <w:rPr>
      <w:rFonts w:ascii="Times New Roman" w:eastAsia="Times New Roman" w:hAnsi="Times New Roman" w:cs="Times New Roman"/>
      <w:b/>
      <w:bCs/>
      <w:caps/>
      <w:color w:val="282645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94A"/>
    <w:rPr>
      <w:color w:val="282645"/>
      <w:u w:val="single"/>
    </w:rPr>
  </w:style>
  <w:style w:type="paragraph" w:styleId="a4">
    <w:name w:val="Normal (Web)"/>
    <w:basedOn w:val="a"/>
    <w:uiPriority w:val="99"/>
    <w:semiHidden/>
    <w:unhideWhenUsed/>
    <w:rsid w:val="0002194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9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9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ru.wikipedia.org/wiki/%D0%A0%D0%B5%D0%B7%D0%BA%D0%BE_%D0%BA%D0%BE%D0%BD%D1%82%D0%B8%D0%BD%D0%B5%D0%BD%D1%82%D0%B0%D0%BB%D1%8C%D0%BD%D1%8B%D0%B9_%D0%BA%D0%BB%D0%B8%D0%BC%D0%B0%D1%8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выздоровление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перемен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ухудшение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умерло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68323200"/>
        <c:axId val="68324736"/>
      </c:barChart>
      <c:catAx>
        <c:axId val="68323200"/>
        <c:scaling>
          <c:orientation val="minMax"/>
        </c:scaling>
        <c:axPos val="b"/>
        <c:numFmt formatCode="General" sourceLinked="1"/>
        <c:tickLblPos val="nextTo"/>
        <c:crossAx val="68324736"/>
        <c:crosses val="autoZero"/>
        <c:auto val="1"/>
        <c:lblAlgn val="ctr"/>
        <c:lblOffset val="100"/>
      </c:catAx>
      <c:valAx>
        <c:axId val="68324736"/>
        <c:scaling>
          <c:orientation val="minMax"/>
        </c:scaling>
        <c:axPos val="l"/>
        <c:majorGridlines/>
        <c:numFmt formatCode="General" sourceLinked="1"/>
        <c:tickLblPos val="nextTo"/>
        <c:crossAx val="683232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4184</Words>
  <Characters>23851</Characters>
  <Application>Microsoft Office Word</Application>
  <DocSecurity>0</DocSecurity>
  <Lines>198</Lines>
  <Paragraphs>55</Paragraphs>
  <ScaleCrop>false</ScaleCrop>
  <Company>*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Пазитроника</dc:creator>
  <cp:keywords/>
  <dc:description/>
  <cp:lastModifiedBy>Надежда</cp:lastModifiedBy>
  <cp:revision>13</cp:revision>
  <dcterms:created xsi:type="dcterms:W3CDTF">2012-02-06T12:28:00Z</dcterms:created>
  <dcterms:modified xsi:type="dcterms:W3CDTF">2012-03-09T08:26:00Z</dcterms:modified>
</cp:coreProperties>
</file>